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758.0859375" w:lineRule="auto"/>
        <w:ind w:left="5357.3541259765625" w:firstLine="0"/>
        <w:rPr>
          <w:rFonts w:ascii="Calibri" w:cs="Calibri" w:eastAsia="Calibri" w:hAnsi="Calibri"/>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8867775</wp:posOffset>
            </wp:positionH>
            <wp:positionV relativeFrom="paragraph">
              <wp:posOffset>114300</wp:posOffset>
            </wp:positionV>
            <wp:extent cx="752318" cy="75231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2318" cy="752318"/>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Cathcart Street Primary School </w:t>
      </w:r>
    </w:p>
    <w:p w:rsidR="00000000" w:rsidDel="00000000" w:rsidP="00000000" w:rsidRDefault="00000000" w:rsidRPr="00000000" w14:paraId="00000003">
      <w:pPr>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Long Term Curriculum Map 2025-2026 Music</w:t>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tbl>
      <w:tblPr>
        <w:tblStyle w:val="Table1"/>
        <w:tblW w:w="15388.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954"/>
        <w:gridCol w:w="2413"/>
        <w:gridCol w:w="2409"/>
        <w:gridCol w:w="2404"/>
        <w:gridCol w:w="2401"/>
        <w:gridCol w:w="2404"/>
        <w:gridCol w:w="2403"/>
        <w:tblGridChange w:id="0">
          <w:tblGrid>
            <w:gridCol w:w="954"/>
            <w:gridCol w:w="2413"/>
            <w:gridCol w:w="2409"/>
            <w:gridCol w:w="2404"/>
            <w:gridCol w:w="2401"/>
            <w:gridCol w:w="2404"/>
            <w:gridCol w:w="2403"/>
          </w:tblGrid>
        </w:tblGridChange>
      </w:tblGrid>
      <w:tr>
        <w:trPr>
          <w:cantSplit w:val="0"/>
          <w:tblHeader w:val="0"/>
        </w:trPr>
        <w:tc>
          <w:tcPr>
            <w:shd w:fill="5b9bd5" w:val="clear"/>
          </w:tcPr>
          <w:p w:rsidR="00000000" w:rsidDel="00000000" w:rsidP="00000000" w:rsidRDefault="00000000" w:rsidRPr="00000000" w14:paraId="000000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w:t>
            </w:r>
          </w:p>
        </w:tc>
        <w:tc>
          <w:tcPr>
            <w:shd w:fill="5b9bd5" w:val="clear"/>
          </w:tcPr>
          <w:p w:rsidR="00000000" w:rsidDel="00000000" w:rsidP="00000000" w:rsidRDefault="00000000" w:rsidRPr="00000000" w14:paraId="0000000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Autumn 1</w:t>
            </w:r>
          </w:p>
        </w:tc>
        <w:tc>
          <w:tcPr>
            <w:shd w:fill="5b9bd5" w:val="clear"/>
          </w:tcPr>
          <w:p w:rsidR="00000000" w:rsidDel="00000000" w:rsidP="00000000" w:rsidRDefault="00000000" w:rsidRPr="00000000" w14:paraId="000000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Autumn 2</w:t>
            </w:r>
          </w:p>
        </w:tc>
        <w:tc>
          <w:tcPr>
            <w:shd w:fill="5b9bd5" w:val="clear"/>
          </w:tcPr>
          <w:p w:rsidR="00000000" w:rsidDel="00000000" w:rsidP="00000000" w:rsidRDefault="00000000" w:rsidRPr="00000000" w14:paraId="000000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Spring 1</w:t>
            </w:r>
          </w:p>
        </w:tc>
        <w:tc>
          <w:tcPr>
            <w:shd w:fill="5b9bd5" w:val="clear"/>
          </w:tcPr>
          <w:p w:rsidR="00000000" w:rsidDel="00000000" w:rsidP="00000000" w:rsidRDefault="00000000" w:rsidRPr="00000000" w14:paraId="0000000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Spring 2</w:t>
            </w:r>
          </w:p>
        </w:tc>
        <w:tc>
          <w:tcPr>
            <w:shd w:fill="5b9bd5" w:val="clear"/>
          </w:tcPr>
          <w:p w:rsidR="00000000" w:rsidDel="00000000" w:rsidP="00000000" w:rsidRDefault="00000000" w:rsidRPr="00000000" w14:paraId="000000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Summer 1</w:t>
            </w:r>
          </w:p>
        </w:tc>
        <w:tc>
          <w:tcPr>
            <w:shd w:fill="5b9bd5" w:val="clear"/>
          </w:tcPr>
          <w:p w:rsidR="00000000" w:rsidDel="00000000" w:rsidP="00000000" w:rsidRDefault="00000000" w:rsidRPr="00000000" w14:paraId="000000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Summer 2</w:t>
            </w:r>
          </w:p>
          <w:p w:rsidR="00000000" w:rsidDel="00000000" w:rsidP="00000000" w:rsidRDefault="00000000" w:rsidRPr="00000000" w14:paraId="0000000C">
            <w:pPr>
              <w:jc w:val="center"/>
              <w:rPr>
                <w:rFonts w:ascii="Arial" w:cs="Arial" w:eastAsia="Arial" w:hAnsi="Arial"/>
                <w:sz w:val="20"/>
                <w:szCs w:val="20"/>
              </w:rPr>
            </w:pPr>
            <w:r w:rsidDel="00000000" w:rsidR="00000000" w:rsidRPr="00000000">
              <w:rPr>
                <w:rtl w:val="0"/>
              </w:rPr>
            </w:r>
          </w:p>
        </w:tc>
      </w:tr>
      <w:tr>
        <w:trPr>
          <w:cantSplit w:val="0"/>
          <w:trHeight w:val="2905" w:hRule="atLeast"/>
          <w:tblHeader w:val="0"/>
        </w:trPr>
        <w:tc>
          <w:tcPr/>
          <w:p w:rsidR="00000000" w:rsidDel="00000000" w:rsidP="00000000" w:rsidRDefault="00000000" w:rsidRPr="00000000" w14:paraId="000000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F2 </w:t>
            </w:r>
          </w:p>
        </w:tc>
        <w:tc>
          <w:tcPr/>
          <w:p w:rsidR="00000000" w:rsidDel="00000000" w:rsidP="00000000" w:rsidRDefault="00000000" w:rsidRPr="00000000" w14:paraId="0000000E">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Me!</w:t>
            </w:r>
          </w:p>
          <w:p w:rsidR="00000000" w:rsidDel="00000000" w:rsidP="00000000" w:rsidRDefault="00000000" w:rsidRPr="00000000" w14:paraId="0000000F">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10">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Structure: </w:t>
            </w:r>
          </w:p>
          <w:p w:rsidR="00000000" w:rsidDel="00000000" w:rsidP="00000000" w:rsidRDefault="00000000" w:rsidRPr="00000000" w14:paraId="0000001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Listening and responding, explore and create, singing, share and perform </w:t>
            </w:r>
          </w:p>
          <w:p w:rsidR="00000000" w:rsidDel="00000000" w:rsidP="00000000" w:rsidRDefault="00000000" w:rsidRPr="00000000" w14:paraId="00000012">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Musical Skills: </w:t>
            </w:r>
          </w:p>
          <w:p w:rsidR="00000000" w:rsidDel="00000000" w:rsidP="00000000" w:rsidRDefault="00000000" w:rsidRPr="00000000" w14:paraId="0000001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Listening and responding to different styles of music, listening to, learning to sing or sing along with nursery rhymes and action songs, improvising leading to playing instruments and share and perform the learning that has taken place. </w:t>
            </w:r>
          </w:p>
          <w:p w:rsidR="00000000" w:rsidDel="00000000" w:rsidP="00000000" w:rsidRDefault="00000000" w:rsidRPr="00000000" w14:paraId="00000015">
            <w:pP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16">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My Stories </w:t>
            </w:r>
          </w:p>
          <w:p w:rsidR="00000000" w:rsidDel="00000000" w:rsidP="00000000" w:rsidRDefault="00000000" w:rsidRPr="00000000" w14:paraId="00000017">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18">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Structure: </w:t>
            </w:r>
          </w:p>
          <w:p w:rsidR="00000000" w:rsidDel="00000000" w:rsidP="00000000" w:rsidRDefault="00000000" w:rsidRPr="00000000" w14:paraId="0000001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Listening and responding, explore and create, singing, share and perform</w:t>
            </w:r>
          </w:p>
          <w:p w:rsidR="00000000" w:rsidDel="00000000" w:rsidP="00000000" w:rsidRDefault="00000000" w:rsidRPr="00000000" w14:paraId="0000001A">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1B">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Musical Skills: </w:t>
            </w:r>
          </w:p>
          <w:p w:rsidR="00000000" w:rsidDel="00000000" w:rsidP="00000000" w:rsidRDefault="00000000" w:rsidRPr="00000000" w14:paraId="0000001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Listening and responding to different styles of music, listening to, learning to sing or sing along with nursery rhymes and action songs, improvising leading to playing instruments and share and perform the learning that has taken place. </w:t>
            </w:r>
          </w:p>
          <w:p w:rsidR="00000000" w:rsidDel="00000000" w:rsidP="00000000" w:rsidRDefault="00000000" w:rsidRPr="00000000" w14:paraId="0000001D">
            <w:pPr>
              <w:rPr>
                <w:rFonts w:ascii="Arial" w:cs="Arial" w:eastAsia="Arial" w:hAnsi="Arial"/>
                <w:b w:val="1"/>
                <w:color w:val="000000"/>
                <w:sz w:val="20"/>
                <w:szCs w:val="20"/>
                <w:u w:val="single"/>
              </w:rPr>
            </w:pPr>
            <w:r w:rsidDel="00000000" w:rsidR="00000000" w:rsidRPr="00000000">
              <w:rPr>
                <w:rtl w:val="0"/>
              </w:rPr>
            </w:r>
          </w:p>
        </w:tc>
        <w:tc>
          <w:tcPr/>
          <w:p w:rsidR="00000000" w:rsidDel="00000000" w:rsidP="00000000" w:rsidRDefault="00000000" w:rsidRPr="00000000" w14:paraId="0000001E">
            <w:pPr>
              <w:widowControl w:val="0"/>
              <w:ind w:left="201" w:hanging="184"/>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Everyone!</w:t>
            </w:r>
          </w:p>
          <w:p w:rsidR="00000000" w:rsidDel="00000000" w:rsidP="00000000" w:rsidRDefault="00000000" w:rsidRPr="00000000" w14:paraId="0000001F">
            <w:pPr>
              <w:widowControl w:val="0"/>
              <w:ind w:left="201" w:hanging="184"/>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20">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Structure: </w:t>
            </w:r>
          </w:p>
          <w:p w:rsidR="00000000" w:rsidDel="00000000" w:rsidP="00000000" w:rsidRDefault="00000000" w:rsidRPr="00000000" w14:paraId="00000021">
            <w:pPr>
              <w:widowControl w:val="0"/>
              <w:ind w:left="201" w:hanging="1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Listening and responding, explore and create, singing, share and perform</w:t>
            </w:r>
          </w:p>
          <w:p w:rsidR="00000000" w:rsidDel="00000000" w:rsidP="00000000" w:rsidRDefault="00000000" w:rsidRPr="00000000" w14:paraId="00000022">
            <w:pPr>
              <w:widowControl w:val="0"/>
              <w:ind w:left="201" w:hanging="184"/>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Musical Skills: </w:t>
            </w:r>
          </w:p>
          <w:p w:rsidR="00000000" w:rsidDel="00000000" w:rsidP="00000000" w:rsidRDefault="00000000" w:rsidRPr="00000000" w14:paraId="0000002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Listening and responding to different styles of music, listening to, learning to sing or sing along with nursery rhymes and action songs, improvising leading to playing instruments and share and perform the learning that has taken place. </w:t>
            </w:r>
          </w:p>
          <w:p w:rsidR="00000000" w:rsidDel="00000000" w:rsidP="00000000" w:rsidRDefault="00000000" w:rsidRPr="00000000" w14:paraId="00000025">
            <w:pPr>
              <w:widowControl w:val="0"/>
              <w:ind w:left="201" w:hanging="184"/>
              <w:rPr>
                <w:rFonts w:ascii="Arial" w:cs="Arial" w:eastAsia="Arial" w:hAnsi="Arial"/>
                <w:b w:val="1"/>
                <w:color w:val="000000"/>
                <w:sz w:val="20"/>
                <w:szCs w:val="20"/>
                <w:u w:val="single"/>
              </w:rPr>
            </w:pPr>
            <w:r w:rsidDel="00000000" w:rsidR="00000000" w:rsidRPr="00000000">
              <w:rPr>
                <w:rtl w:val="0"/>
              </w:rPr>
            </w:r>
          </w:p>
        </w:tc>
        <w:tc>
          <w:tcPr/>
          <w:p w:rsidR="00000000" w:rsidDel="00000000" w:rsidP="00000000" w:rsidRDefault="00000000" w:rsidRPr="00000000" w14:paraId="00000026">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Our World</w:t>
            </w:r>
          </w:p>
          <w:p w:rsidR="00000000" w:rsidDel="00000000" w:rsidP="00000000" w:rsidRDefault="00000000" w:rsidRPr="00000000" w14:paraId="00000027">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28">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Structure: </w:t>
            </w:r>
          </w:p>
          <w:p w:rsidR="00000000" w:rsidDel="00000000" w:rsidP="00000000" w:rsidRDefault="00000000" w:rsidRPr="00000000" w14:paraId="0000002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Listening and responding, explore and create, singing, share and perform</w:t>
            </w:r>
          </w:p>
          <w:p w:rsidR="00000000" w:rsidDel="00000000" w:rsidP="00000000" w:rsidRDefault="00000000" w:rsidRPr="00000000" w14:paraId="0000002A">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2B">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Musical Skills: </w:t>
            </w:r>
          </w:p>
          <w:p w:rsidR="00000000" w:rsidDel="00000000" w:rsidP="00000000" w:rsidRDefault="00000000" w:rsidRPr="00000000" w14:paraId="0000002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Listening and responding to different styles of music, listening to, learning to sing or sing along with nursery rhymes and action songs, improvising leading to playing instruments and share and perform the learning that has taken place. </w:t>
            </w:r>
          </w:p>
          <w:p w:rsidR="00000000" w:rsidDel="00000000" w:rsidP="00000000" w:rsidRDefault="00000000" w:rsidRPr="00000000" w14:paraId="0000002D">
            <w:pPr>
              <w:rPr>
                <w:rFonts w:ascii="Arial" w:cs="Arial" w:eastAsia="Arial" w:hAnsi="Arial"/>
                <w:b w:val="1"/>
                <w:color w:val="000000"/>
                <w:sz w:val="20"/>
                <w:szCs w:val="20"/>
                <w:u w:val="single"/>
              </w:rPr>
            </w:pPr>
            <w:r w:rsidDel="00000000" w:rsidR="00000000" w:rsidRPr="00000000">
              <w:rPr>
                <w:rtl w:val="0"/>
              </w:rPr>
            </w:r>
          </w:p>
        </w:tc>
        <w:tc>
          <w:tcPr/>
          <w:p w:rsidR="00000000" w:rsidDel="00000000" w:rsidP="00000000" w:rsidRDefault="00000000" w:rsidRPr="00000000" w14:paraId="0000002E">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Big Bear Funk </w:t>
            </w:r>
          </w:p>
          <w:p w:rsidR="00000000" w:rsidDel="00000000" w:rsidP="00000000" w:rsidRDefault="00000000" w:rsidRPr="00000000" w14:paraId="0000002F">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30">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Structure:</w:t>
            </w:r>
          </w:p>
          <w:p w:rsidR="00000000" w:rsidDel="00000000" w:rsidP="00000000" w:rsidRDefault="00000000" w:rsidRPr="00000000" w14:paraId="0000003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Listen and appraise, musical activities, perform and share</w:t>
            </w:r>
          </w:p>
          <w:p w:rsidR="00000000" w:rsidDel="00000000" w:rsidP="00000000" w:rsidRDefault="00000000" w:rsidRPr="00000000" w14:paraId="00000032">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4">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Musical Skills: </w:t>
            </w:r>
          </w:p>
          <w:p w:rsidR="00000000" w:rsidDel="00000000" w:rsidP="00000000" w:rsidRDefault="00000000" w:rsidRPr="00000000" w14:paraId="0000003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Learning about the interrelated dimensions of music through singing, improvising and playing classroom instruments  </w:t>
            </w:r>
          </w:p>
        </w:tc>
        <w:tc>
          <w:tcPr/>
          <w:p w:rsidR="00000000" w:rsidDel="00000000" w:rsidP="00000000" w:rsidRDefault="00000000" w:rsidRPr="00000000" w14:paraId="00000036">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Reflect, Rewind and Replay </w:t>
            </w:r>
          </w:p>
          <w:p w:rsidR="00000000" w:rsidDel="00000000" w:rsidP="00000000" w:rsidRDefault="00000000" w:rsidRPr="00000000" w14:paraId="00000037">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38">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Structure: </w:t>
            </w:r>
          </w:p>
          <w:p w:rsidR="00000000" w:rsidDel="00000000" w:rsidP="00000000" w:rsidRDefault="00000000" w:rsidRPr="00000000" w14:paraId="0000003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Consolidation of learning and contextualising the history of music </w:t>
            </w:r>
          </w:p>
          <w:p w:rsidR="00000000" w:rsidDel="00000000" w:rsidP="00000000" w:rsidRDefault="00000000" w:rsidRPr="00000000" w14:paraId="0000003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B">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Musical Skills: </w:t>
            </w:r>
          </w:p>
          <w:p w:rsidR="00000000" w:rsidDel="00000000" w:rsidP="00000000" w:rsidRDefault="00000000" w:rsidRPr="00000000" w14:paraId="0000003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Learning about the interrelated dimensions of music through singing, improvising and playing classroom instruments  </w:t>
            </w:r>
          </w:p>
        </w:tc>
      </w:tr>
      <w:tr>
        <w:trPr>
          <w:cantSplit w:val="0"/>
          <w:trHeight w:val="2905" w:hRule="atLeast"/>
          <w:tblHeader w:val="0"/>
        </w:trPr>
        <w:tc>
          <w:tcPr/>
          <w:p w:rsidR="00000000" w:rsidDel="00000000" w:rsidP="00000000" w:rsidRDefault="00000000" w:rsidRPr="00000000" w14:paraId="0000003D">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3F">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Hey you!</w:t>
            </w:r>
          </w:p>
          <w:p w:rsidR="00000000" w:rsidDel="00000000" w:rsidP="00000000" w:rsidRDefault="00000000" w:rsidRPr="00000000" w14:paraId="00000040">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42">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&amp; Pitch </w:t>
            </w:r>
          </w:p>
          <w:p w:rsidR="00000000" w:rsidDel="00000000" w:rsidP="00000000" w:rsidRDefault="00000000" w:rsidRPr="00000000" w14:paraId="00000044">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7">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Rhythm in the Way We Walk</w:t>
            </w:r>
          </w:p>
          <w:p w:rsidR="00000000" w:rsidDel="00000000" w:rsidP="00000000" w:rsidRDefault="00000000" w:rsidRPr="00000000" w14:paraId="0000004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9">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4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&amp; Pitch </w:t>
            </w:r>
          </w:p>
        </w:tc>
        <w:tc>
          <w:tcPr/>
          <w:p w:rsidR="00000000" w:rsidDel="00000000" w:rsidP="00000000" w:rsidRDefault="00000000" w:rsidRPr="00000000" w14:paraId="0000004C">
            <w:pPr>
              <w:widowControl w:val="0"/>
              <w:ind w:left="201" w:hanging="184"/>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In the Groove</w:t>
            </w:r>
          </w:p>
          <w:p w:rsidR="00000000" w:rsidDel="00000000" w:rsidP="00000000" w:rsidRDefault="00000000" w:rsidRPr="00000000" w14:paraId="0000004D">
            <w:pPr>
              <w:widowControl w:val="0"/>
              <w:ind w:left="201" w:hanging="184"/>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4F">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0">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&amp; Pitch </w:t>
            </w:r>
          </w:p>
          <w:p w:rsidR="00000000" w:rsidDel="00000000" w:rsidP="00000000" w:rsidRDefault="00000000" w:rsidRPr="00000000" w14:paraId="00000051">
            <w:pP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2">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Round and Round</w:t>
            </w:r>
          </w:p>
          <w:p w:rsidR="00000000" w:rsidDel="00000000" w:rsidP="00000000" w:rsidRDefault="00000000" w:rsidRPr="00000000" w14:paraId="00000053">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55">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&amp; Pitch </w:t>
            </w:r>
          </w:p>
          <w:p w:rsidR="00000000" w:rsidDel="00000000" w:rsidP="00000000" w:rsidRDefault="00000000" w:rsidRPr="00000000" w14:paraId="00000057">
            <w:pP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8">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Your Imagination</w:t>
            </w:r>
          </w:p>
          <w:p w:rsidR="00000000" w:rsidDel="00000000" w:rsidP="00000000" w:rsidRDefault="00000000" w:rsidRPr="00000000" w14:paraId="0000005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5B">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&amp; Pitch </w:t>
            </w:r>
          </w:p>
          <w:p w:rsidR="00000000" w:rsidDel="00000000" w:rsidP="00000000" w:rsidRDefault="00000000" w:rsidRPr="00000000" w14:paraId="0000005D">
            <w:pP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E">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Reflect, Rewind and Replay</w:t>
            </w:r>
          </w:p>
          <w:p w:rsidR="00000000" w:rsidDel="00000000" w:rsidP="00000000" w:rsidRDefault="00000000" w:rsidRPr="00000000" w14:paraId="0000005F">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61">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2">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&amp; Pitch </w:t>
            </w:r>
          </w:p>
          <w:p w:rsidR="00000000" w:rsidDel="00000000" w:rsidP="00000000" w:rsidRDefault="00000000" w:rsidRPr="00000000" w14:paraId="00000063">
            <w:pPr>
              <w:rPr>
                <w:rFonts w:ascii="Arial" w:cs="Arial" w:eastAsia="Arial" w:hAnsi="Arial"/>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4">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5">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p w:rsidR="00000000" w:rsidDel="00000000" w:rsidP="00000000" w:rsidRDefault="00000000" w:rsidRPr="00000000" w14:paraId="00000066">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Hands, Feet, Heart</w:t>
            </w:r>
          </w:p>
          <w:p w:rsidR="00000000" w:rsidDel="00000000" w:rsidP="00000000" w:rsidRDefault="00000000" w:rsidRPr="00000000" w14:paraId="00000067">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68">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6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&amp; Tempo </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ind w:left="175" w:firstLine="0"/>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Ho Ho Ho</w:t>
            </w:r>
          </w:p>
          <w:p w:rsidR="00000000" w:rsidDel="00000000" w:rsidP="00000000" w:rsidRDefault="00000000" w:rsidRPr="00000000" w14:paraId="0000006C">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6D">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6E">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F">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&amp; Tempo </w:t>
            </w:r>
          </w:p>
        </w:tc>
        <w:tc>
          <w:tcPr/>
          <w:p w:rsidR="00000000" w:rsidDel="00000000" w:rsidP="00000000" w:rsidRDefault="00000000" w:rsidRPr="00000000" w14:paraId="00000070">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I Wanna Play in a Band</w:t>
            </w:r>
          </w:p>
          <w:p w:rsidR="00000000" w:rsidDel="00000000" w:rsidP="00000000" w:rsidRDefault="00000000" w:rsidRPr="00000000" w14:paraId="00000071">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72">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73">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4">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&amp; Tempo </w:t>
            </w:r>
          </w:p>
        </w:tc>
        <w:tc>
          <w:tcPr/>
          <w:p w:rsidR="00000000" w:rsidDel="00000000" w:rsidP="00000000" w:rsidRDefault="00000000" w:rsidRPr="00000000" w14:paraId="00000075">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Zootime</w:t>
            </w:r>
          </w:p>
          <w:p w:rsidR="00000000" w:rsidDel="00000000" w:rsidP="00000000" w:rsidRDefault="00000000" w:rsidRPr="00000000" w14:paraId="00000076">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77">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7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&amp; Tempo </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Friendship Song</w:t>
            </w:r>
          </w:p>
          <w:p w:rsidR="00000000" w:rsidDel="00000000" w:rsidP="00000000" w:rsidRDefault="00000000" w:rsidRPr="00000000" w14:paraId="0000007B">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7C">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7D">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&amp; Tempo </w:t>
            </w:r>
          </w:p>
        </w:tc>
        <w:tc>
          <w:tcPr/>
          <w:p w:rsidR="00000000" w:rsidDel="00000000" w:rsidP="00000000" w:rsidRDefault="00000000" w:rsidRPr="00000000" w14:paraId="0000007F">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Reflect, Rewind and Replay</w:t>
            </w:r>
          </w:p>
          <w:p w:rsidR="00000000" w:rsidDel="00000000" w:rsidP="00000000" w:rsidRDefault="00000000" w:rsidRPr="00000000" w14:paraId="00000080">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81">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82">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3">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&amp; Tempo </w:t>
            </w:r>
          </w:p>
          <w:p w:rsidR="00000000" w:rsidDel="00000000" w:rsidP="00000000" w:rsidRDefault="00000000" w:rsidRPr="00000000" w14:paraId="00000084">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5">
            <w:pP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6">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7">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p w:rsidR="00000000" w:rsidDel="00000000" w:rsidP="00000000" w:rsidRDefault="00000000" w:rsidRPr="00000000" w14:paraId="00000088">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Let Your Spirit Fly</w:t>
            </w:r>
          </w:p>
          <w:p w:rsidR="00000000" w:rsidDel="00000000" w:rsidP="00000000" w:rsidRDefault="00000000" w:rsidRPr="00000000" w14:paraId="00000089">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8A">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8B">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C">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&amp; Timbre </w:t>
            </w:r>
          </w:p>
        </w:tc>
        <w:tc>
          <w:tcPr/>
          <w:p w:rsidR="00000000" w:rsidDel="00000000" w:rsidP="00000000" w:rsidRDefault="00000000" w:rsidRPr="00000000" w14:paraId="0000008D">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Glockenspiel Stage 1</w:t>
            </w:r>
          </w:p>
          <w:p w:rsidR="00000000" w:rsidDel="00000000" w:rsidP="00000000" w:rsidRDefault="00000000" w:rsidRPr="00000000" w14:paraId="0000008E">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8F">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90">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&amp; Timbre </w:t>
            </w:r>
          </w:p>
        </w:tc>
        <w:tc>
          <w:tcPr/>
          <w:p w:rsidR="00000000" w:rsidDel="00000000" w:rsidP="00000000" w:rsidRDefault="00000000" w:rsidRPr="00000000" w14:paraId="00000092">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Three Little Birds</w:t>
            </w:r>
          </w:p>
          <w:p w:rsidR="00000000" w:rsidDel="00000000" w:rsidP="00000000" w:rsidRDefault="00000000" w:rsidRPr="00000000" w14:paraId="00000093">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94">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95">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6">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&amp; Timbre </w:t>
            </w:r>
          </w:p>
        </w:tc>
        <w:tc>
          <w:tcPr/>
          <w:p w:rsidR="00000000" w:rsidDel="00000000" w:rsidP="00000000" w:rsidRDefault="00000000" w:rsidRPr="00000000" w14:paraId="00000097">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The Dragon Song</w:t>
            </w:r>
          </w:p>
          <w:p w:rsidR="00000000" w:rsidDel="00000000" w:rsidP="00000000" w:rsidRDefault="00000000" w:rsidRPr="00000000" w14:paraId="00000098">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99">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9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B">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&amp; Timbre </w:t>
            </w:r>
          </w:p>
          <w:p w:rsidR="00000000" w:rsidDel="00000000" w:rsidP="00000000" w:rsidRDefault="00000000" w:rsidRPr="00000000" w14:paraId="0000009C">
            <w:pPr>
              <w:rPr>
                <w:rFonts w:ascii="Arial" w:cs="Arial" w:eastAsia="Arial" w:hAnsi="Arial"/>
                <w:b w:val="1"/>
                <w:color w:val="000000"/>
                <w:sz w:val="20"/>
                <w:szCs w:val="20"/>
                <w:u w:val="single"/>
              </w:rPr>
            </w:pPr>
            <w:r w:rsidDel="00000000" w:rsidR="00000000" w:rsidRPr="00000000">
              <w:rPr>
                <w:rtl w:val="0"/>
              </w:rPr>
            </w:r>
          </w:p>
        </w:tc>
        <w:tc>
          <w:tcPr/>
          <w:p w:rsidR="00000000" w:rsidDel="00000000" w:rsidP="00000000" w:rsidRDefault="00000000" w:rsidRPr="00000000" w14:paraId="0000009D">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Bringing us Together</w:t>
            </w:r>
          </w:p>
          <w:p w:rsidR="00000000" w:rsidDel="00000000" w:rsidP="00000000" w:rsidRDefault="00000000" w:rsidRPr="00000000" w14:paraId="0000009E">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9F">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A0">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1">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&amp; Timbre </w:t>
            </w:r>
          </w:p>
        </w:tc>
        <w:tc>
          <w:tcPr/>
          <w:p w:rsidR="00000000" w:rsidDel="00000000" w:rsidP="00000000" w:rsidRDefault="00000000" w:rsidRPr="00000000" w14:paraId="000000A2">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Reflect, Rewind and Replay</w:t>
            </w:r>
          </w:p>
          <w:p w:rsidR="00000000" w:rsidDel="00000000" w:rsidP="00000000" w:rsidRDefault="00000000" w:rsidRPr="00000000" w14:paraId="000000A3">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A4">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A5">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6">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&amp; Timbre </w:t>
            </w:r>
          </w:p>
        </w:tc>
      </w:tr>
      <w:tr>
        <w:trPr>
          <w:cantSplit w:val="0"/>
          <w:trHeight w:val="2641" w:hRule="atLeast"/>
          <w:tblHeader w:val="0"/>
        </w:trPr>
        <w:tc>
          <w:tcPr/>
          <w:p w:rsidR="00000000" w:rsidDel="00000000" w:rsidP="00000000" w:rsidRDefault="00000000" w:rsidRPr="00000000" w14:paraId="000000A7">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8">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p w:rsidR="00000000" w:rsidDel="00000000" w:rsidP="00000000" w:rsidRDefault="00000000" w:rsidRPr="00000000" w14:paraId="000000A9">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Mamma Mia</w:t>
            </w:r>
          </w:p>
          <w:p w:rsidR="00000000" w:rsidDel="00000000" w:rsidP="00000000" w:rsidRDefault="00000000" w:rsidRPr="00000000" w14:paraId="000000AA">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AB">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AC">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D">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&amp; Structure</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Glockenspiel Stage 2</w:t>
            </w:r>
          </w:p>
          <w:p w:rsidR="00000000" w:rsidDel="00000000" w:rsidP="00000000" w:rsidRDefault="00000000" w:rsidRPr="00000000" w14:paraId="000000AF">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B0">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B1">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&amp; Structure</w:t>
            </w:r>
          </w:p>
        </w:tc>
        <w:tc>
          <w:tcPr/>
          <w:p w:rsidR="00000000" w:rsidDel="00000000" w:rsidP="00000000" w:rsidRDefault="00000000" w:rsidRPr="00000000" w14:paraId="000000B3">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Stop!</w:t>
            </w:r>
          </w:p>
          <w:p w:rsidR="00000000" w:rsidDel="00000000" w:rsidP="00000000" w:rsidRDefault="00000000" w:rsidRPr="00000000" w14:paraId="000000B4">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B5">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B6">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7">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&amp; Structure</w:t>
            </w:r>
          </w:p>
        </w:tc>
        <w:tc>
          <w:tcPr/>
          <w:p w:rsidR="00000000" w:rsidDel="00000000" w:rsidP="00000000" w:rsidRDefault="00000000" w:rsidRPr="00000000" w14:paraId="000000B8">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Lean on Me</w:t>
            </w:r>
          </w:p>
          <w:p w:rsidR="00000000" w:rsidDel="00000000" w:rsidP="00000000" w:rsidRDefault="00000000" w:rsidRPr="00000000" w14:paraId="000000B9">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BA">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BB">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C">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&amp; Structure</w:t>
            </w:r>
          </w:p>
        </w:tc>
        <w:tc>
          <w:tcPr/>
          <w:p w:rsidR="00000000" w:rsidDel="00000000" w:rsidP="00000000" w:rsidRDefault="00000000" w:rsidRPr="00000000" w14:paraId="000000BD">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Blackbird</w:t>
            </w:r>
          </w:p>
          <w:p w:rsidR="00000000" w:rsidDel="00000000" w:rsidP="00000000" w:rsidRDefault="00000000" w:rsidRPr="00000000" w14:paraId="000000BE">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BF">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C0">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1">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&amp; Structure</w:t>
            </w:r>
          </w:p>
        </w:tc>
        <w:tc>
          <w:tcPr/>
          <w:p w:rsidR="00000000" w:rsidDel="00000000" w:rsidP="00000000" w:rsidRDefault="00000000" w:rsidRPr="00000000" w14:paraId="000000C2">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Reflect, Rewind and Replay</w:t>
            </w:r>
          </w:p>
          <w:p w:rsidR="00000000" w:rsidDel="00000000" w:rsidP="00000000" w:rsidRDefault="00000000" w:rsidRPr="00000000" w14:paraId="000000C3">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C4">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C5">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6">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&amp; Structure</w:t>
            </w:r>
          </w:p>
        </w:tc>
      </w:tr>
      <w:tr>
        <w:trPr>
          <w:cantSplit w:val="0"/>
          <w:trHeight w:val="2865" w:hRule="atLeast"/>
          <w:tblHeader w:val="0"/>
        </w:trPr>
        <w:tc>
          <w:tcPr/>
          <w:p w:rsidR="00000000" w:rsidDel="00000000" w:rsidP="00000000" w:rsidRDefault="00000000" w:rsidRPr="00000000" w14:paraId="000000C7">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8">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p w:rsidR="00000000" w:rsidDel="00000000" w:rsidP="00000000" w:rsidRDefault="00000000" w:rsidRPr="00000000" w14:paraId="000000C9">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Livin’ On a Prayer</w:t>
            </w:r>
          </w:p>
          <w:p w:rsidR="00000000" w:rsidDel="00000000" w:rsidP="00000000" w:rsidRDefault="00000000" w:rsidRPr="00000000" w14:paraId="000000CA">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CB">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CC">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D">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E">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&amp; Texture </w:t>
            </w:r>
          </w:p>
        </w:tc>
        <w:tc>
          <w:tcPr/>
          <w:p w:rsidR="00000000" w:rsidDel="00000000" w:rsidP="00000000" w:rsidRDefault="00000000" w:rsidRPr="00000000" w14:paraId="000000CF">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Classroom Jazz 1</w:t>
            </w:r>
          </w:p>
          <w:p w:rsidR="00000000" w:rsidDel="00000000" w:rsidP="00000000" w:rsidRDefault="00000000" w:rsidRPr="00000000" w14:paraId="000000D0">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D1">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D2">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3">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4">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&amp; Texture </w:t>
            </w:r>
          </w:p>
        </w:tc>
        <w:tc>
          <w:tcPr/>
          <w:p w:rsidR="00000000" w:rsidDel="00000000" w:rsidP="00000000" w:rsidRDefault="00000000" w:rsidRPr="00000000" w14:paraId="000000D5">
            <w:pPr>
              <w:jc w:val="center"/>
              <w:rPr>
                <w:rFonts w:ascii="Arial" w:cs="Arial" w:eastAsia="Arial" w:hAnsi="Arial"/>
                <w:b w:val="1"/>
                <w:color w:val="000000"/>
                <w:sz w:val="20"/>
                <w:szCs w:val="20"/>
                <w:u w:val="single"/>
              </w:rPr>
            </w:pPr>
            <w:bookmarkStart w:colFirst="0" w:colLast="0" w:name="_heading=h.30j0zll" w:id="1"/>
            <w:bookmarkEnd w:id="1"/>
            <w:r w:rsidDel="00000000" w:rsidR="00000000" w:rsidRPr="00000000">
              <w:rPr>
                <w:rFonts w:ascii="Arial" w:cs="Arial" w:eastAsia="Arial" w:hAnsi="Arial"/>
                <w:b w:val="1"/>
                <w:color w:val="000000"/>
                <w:sz w:val="20"/>
                <w:szCs w:val="20"/>
                <w:u w:val="single"/>
                <w:rtl w:val="0"/>
              </w:rPr>
              <w:t xml:space="preserve">Make You Feel My Love</w:t>
            </w:r>
          </w:p>
          <w:p w:rsidR="00000000" w:rsidDel="00000000" w:rsidP="00000000" w:rsidRDefault="00000000" w:rsidRPr="00000000" w14:paraId="000000D6">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D7">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D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9">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&amp; Texture </w:t>
            </w:r>
          </w:p>
        </w:tc>
        <w:tc>
          <w:tcPr/>
          <w:p w:rsidR="00000000" w:rsidDel="00000000" w:rsidP="00000000" w:rsidRDefault="00000000" w:rsidRPr="00000000" w14:paraId="000000DA">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The Fresh Prince of Bel-Air</w:t>
            </w:r>
          </w:p>
          <w:p w:rsidR="00000000" w:rsidDel="00000000" w:rsidP="00000000" w:rsidRDefault="00000000" w:rsidRPr="00000000" w14:paraId="000000DB">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DC">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DD">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E">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&amp; Texture </w:t>
            </w:r>
          </w:p>
        </w:tc>
        <w:tc>
          <w:tcPr/>
          <w:p w:rsidR="00000000" w:rsidDel="00000000" w:rsidP="00000000" w:rsidRDefault="00000000" w:rsidRPr="00000000" w14:paraId="000000DF">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Dancing in the Street</w:t>
            </w:r>
          </w:p>
          <w:p w:rsidR="00000000" w:rsidDel="00000000" w:rsidP="00000000" w:rsidRDefault="00000000" w:rsidRPr="00000000" w14:paraId="000000E0">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E1">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E2">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3">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&amp; Texture </w:t>
            </w:r>
          </w:p>
        </w:tc>
        <w:tc>
          <w:tcPr/>
          <w:p w:rsidR="00000000" w:rsidDel="00000000" w:rsidP="00000000" w:rsidRDefault="00000000" w:rsidRPr="00000000" w14:paraId="000000E4">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Reflect, Rewind and Replay</w:t>
            </w:r>
          </w:p>
          <w:p w:rsidR="00000000" w:rsidDel="00000000" w:rsidP="00000000" w:rsidRDefault="00000000" w:rsidRPr="00000000" w14:paraId="000000E5">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E6">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E7">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8">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&amp; Texture </w:t>
            </w:r>
          </w:p>
        </w:tc>
      </w:tr>
      <w:tr>
        <w:trPr>
          <w:cantSplit w:val="0"/>
          <w:tblHeader w:val="0"/>
        </w:trPr>
        <w:tc>
          <w:tcPr/>
          <w:p w:rsidR="00000000" w:rsidDel="00000000" w:rsidP="00000000" w:rsidRDefault="00000000" w:rsidRPr="00000000" w14:paraId="000000E9">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A">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p w:rsidR="00000000" w:rsidDel="00000000" w:rsidP="00000000" w:rsidRDefault="00000000" w:rsidRPr="00000000" w14:paraId="000000EB">
            <w:pPr>
              <w:widowControl w:val="0"/>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Happy</w:t>
            </w:r>
          </w:p>
          <w:p w:rsidR="00000000" w:rsidDel="00000000" w:rsidP="00000000" w:rsidRDefault="00000000" w:rsidRPr="00000000" w14:paraId="000000EC">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ED">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EE">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F">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Texture &amp; Notation</w:t>
            </w:r>
          </w:p>
        </w:tc>
        <w:tc>
          <w:tcPr/>
          <w:p w:rsidR="00000000" w:rsidDel="00000000" w:rsidP="00000000" w:rsidRDefault="00000000" w:rsidRPr="00000000" w14:paraId="000000F0">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Classroom Jazz 2</w:t>
            </w:r>
          </w:p>
          <w:p w:rsidR="00000000" w:rsidDel="00000000" w:rsidP="00000000" w:rsidRDefault="00000000" w:rsidRPr="00000000" w14:paraId="000000F1">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F2">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F3">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4">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Texture &amp; Notation</w:t>
            </w:r>
          </w:p>
        </w:tc>
        <w:tc>
          <w:tcPr/>
          <w:p w:rsidR="00000000" w:rsidDel="00000000" w:rsidP="00000000" w:rsidRDefault="00000000" w:rsidRPr="00000000" w14:paraId="000000F5">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A New Year Carol</w:t>
            </w:r>
          </w:p>
          <w:p w:rsidR="00000000" w:rsidDel="00000000" w:rsidP="00000000" w:rsidRDefault="00000000" w:rsidRPr="00000000" w14:paraId="000000F6">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F7">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0F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9">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Texture &amp; Notation</w:t>
            </w:r>
          </w:p>
        </w:tc>
        <w:tc>
          <w:tcPr/>
          <w:p w:rsidR="00000000" w:rsidDel="00000000" w:rsidP="00000000" w:rsidRDefault="00000000" w:rsidRPr="00000000" w14:paraId="000000FA">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You’ve got a Friend</w:t>
            </w:r>
          </w:p>
          <w:p w:rsidR="00000000" w:rsidDel="00000000" w:rsidP="00000000" w:rsidRDefault="00000000" w:rsidRPr="00000000" w14:paraId="000000FB">
            <w:pPr>
              <w:jc w:val="cente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FC">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r w:rsidDel="00000000" w:rsidR="00000000" w:rsidRPr="00000000">
              <w:rPr>
                <w:rFonts w:ascii="Arial" w:cs="Arial" w:eastAsia="Arial" w:hAnsi="Arial"/>
                <w:b w:val="1"/>
                <w:color w:val="000000"/>
                <w:sz w:val="20"/>
                <w:szCs w:val="20"/>
                <w:u w:val="single"/>
                <w:rtl w:val="0"/>
              </w:rPr>
              <w:t xml:space="preserve"> </w:t>
            </w:r>
          </w:p>
          <w:p w:rsidR="00000000" w:rsidDel="00000000" w:rsidP="00000000" w:rsidRDefault="00000000" w:rsidRPr="00000000" w14:paraId="000000FD">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FE">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Texture &amp; Notation</w:t>
            </w:r>
            <w:r w:rsidDel="00000000" w:rsidR="00000000" w:rsidRPr="00000000">
              <w:rPr>
                <w:rtl w:val="0"/>
              </w:rPr>
            </w:r>
          </w:p>
        </w:tc>
        <w:tc>
          <w:tcPr/>
          <w:p w:rsidR="00000000" w:rsidDel="00000000" w:rsidP="00000000" w:rsidRDefault="00000000" w:rsidRPr="00000000" w14:paraId="000000FF">
            <w:pPr>
              <w:jc w:val="cente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Music and Identity</w:t>
            </w:r>
          </w:p>
          <w:p w:rsidR="00000000" w:rsidDel="00000000" w:rsidP="00000000" w:rsidRDefault="00000000" w:rsidRPr="00000000" w14:paraId="00000100">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101">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102">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3">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Texture &amp; Notation</w:t>
            </w:r>
          </w:p>
        </w:tc>
        <w:tc>
          <w:tcPr/>
          <w:p w:rsidR="00000000" w:rsidDel="00000000" w:rsidP="00000000" w:rsidRDefault="00000000" w:rsidRPr="00000000" w14:paraId="00000104">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Reflect, Rewind and Replay</w:t>
            </w:r>
          </w:p>
          <w:p w:rsidR="00000000" w:rsidDel="00000000" w:rsidP="00000000" w:rsidRDefault="00000000" w:rsidRPr="00000000" w14:paraId="00000105">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106">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Structure:</w:t>
            </w:r>
            <w:r w:rsidDel="00000000" w:rsidR="00000000" w:rsidRPr="00000000">
              <w:rPr>
                <w:rFonts w:ascii="Arial" w:cs="Arial" w:eastAsia="Arial" w:hAnsi="Arial"/>
                <w:color w:val="000000"/>
                <w:sz w:val="20"/>
                <w:szCs w:val="20"/>
                <w:rtl w:val="0"/>
              </w:rPr>
              <w:t xml:space="preserve"> Listen &amp; Appraise, Improvisation, Composition and Performance. </w:t>
            </w:r>
          </w:p>
          <w:p w:rsidR="00000000" w:rsidDel="00000000" w:rsidP="00000000" w:rsidRDefault="00000000" w:rsidRPr="00000000" w14:paraId="00000107">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8">
            <w:pP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Musical Skills:</w:t>
            </w:r>
            <w:r w:rsidDel="00000000" w:rsidR="00000000" w:rsidRPr="00000000">
              <w:rPr>
                <w:rFonts w:ascii="Arial" w:cs="Arial" w:eastAsia="Arial" w:hAnsi="Arial"/>
                <w:color w:val="000000"/>
                <w:sz w:val="20"/>
                <w:szCs w:val="20"/>
                <w:rtl w:val="0"/>
              </w:rPr>
              <w:t xml:space="preserve"> Pulse Rhythm,  Pitch,  Dynamics, Tempo, Timbre, Structure, Texture &amp; Notation</w:t>
            </w:r>
          </w:p>
        </w:tc>
      </w:tr>
    </w:tbl>
    <w:p w:rsidR="00000000" w:rsidDel="00000000" w:rsidP="00000000" w:rsidRDefault="00000000" w:rsidRPr="00000000" w14:paraId="000001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sectPr>
      <w:pgSz w:h="11906" w:w="16838" w:orient="landscape"/>
      <w:pgMar w:bottom="426" w:top="720" w:left="720" w:right="720"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ind w:left="720" w:hanging="720"/>
    </w:pPr>
    <w:rPr>
      <w:b w:val="1"/>
      <w:sz w:val="16"/>
      <w:szCs w:val="1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ind w:left="720" w:hanging="720"/>
      <w:outlineLvl w:val="2"/>
    </w:pPr>
    <w:rPr>
      <w:b w:val="1"/>
      <w:sz w:val="16"/>
      <w:szCs w:val="16"/>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2f5496"/>
    </w:rPr>
    <w:tblPr>
      <w:tblStyleRowBandSize w:val="1"/>
      <w:tblStyleColBandSize w:val="1"/>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2f5496"/>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UociPQ+kbmaWwwWk2ktaRlgJg==">CgMxLjAyCGguZ2pkZ3hzMgloLjMwajB6bGw4AHIhMW9EYWVvNkhBYjd6MnB2di1ZdkVISW1Ud1JoU0F3dFlu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2023-08-28T11:11:00Z</dcterms:created>
  <dc:creator>DaviesE</dc:creator>
</cp:coreProperties>
</file>