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7F" w:rsidRDefault="00F52E7F" w:rsidP="00F52E7F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A35C1" wp14:editId="74ACDD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1000" cy="833755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Science</w:t>
      </w:r>
      <w:r w:rsidRPr="001E6C39">
        <w:rPr>
          <w:b/>
          <w:sz w:val="40"/>
        </w:rPr>
        <w:t xml:space="preserve"> Overview</w:t>
      </w:r>
    </w:p>
    <w:p w:rsidR="00F52E7F" w:rsidRPr="001E6C39" w:rsidRDefault="00F52E7F" w:rsidP="00F52E7F">
      <w:pPr>
        <w:jc w:val="center"/>
        <w:rPr>
          <w:b/>
          <w:sz w:val="40"/>
        </w:rPr>
      </w:pPr>
      <w:r>
        <w:rPr>
          <w:b/>
          <w:sz w:val="40"/>
        </w:rPr>
        <w:t>Cathcart Street Primary School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5103"/>
        <w:gridCol w:w="4620"/>
      </w:tblGrid>
      <w:tr w:rsidR="00F52E7F" w:rsidTr="00823493">
        <w:tc>
          <w:tcPr>
            <w:tcW w:w="988" w:type="dxa"/>
            <w:shd w:val="clear" w:color="auto" w:fill="D9E2F3" w:themeFill="accent1" w:themeFillTint="33"/>
          </w:tcPr>
          <w:p w:rsidR="00F52E7F" w:rsidRDefault="00F52E7F" w:rsidP="00823493"/>
        </w:tc>
        <w:tc>
          <w:tcPr>
            <w:tcW w:w="4677" w:type="dxa"/>
            <w:shd w:val="clear" w:color="auto" w:fill="D9E2F3" w:themeFill="accent1" w:themeFillTint="33"/>
          </w:tcPr>
          <w:p w:rsidR="00F52E7F" w:rsidRPr="00F35C79" w:rsidRDefault="00F52E7F" w:rsidP="008234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35C79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F52E7F" w:rsidRPr="00F35C79" w:rsidRDefault="00F52E7F" w:rsidP="008234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35C79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620" w:type="dxa"/>
            <w:shd w:val="clear" w:color="auto" w:fill="D9E2F3" w:themeFill="accent1" w:themeFillTint="33"/>
          </w:tcPr>
          <w:p w:rsidR="00F52E7F" w:rsidRPr="00F35C79" w:rsidRDefault="00F52E7F" w:rsidP="008234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35C79">
              <w:rPr>
                <w:rFonts w:ascii="Arial" w:hAnsi="Arial" w:cs="Arial"/>
                <w:b/>
              </w:rPr>
              <w:t xml:space="preserve">Summer </w:t>
            </w:r>
          </w:p>
        </w:tc>
      </w:tr>
      <w:tr w:rsidR="00F52E7F" w:rsidTr="00823493">
        <w:tc>
          <w:tcPr>
            <w:tcW w:w="988" w:type="dxa"/>
            <w:vMerge w:val="restart"/>
            <w:textDirection w:val="btLr"/>
          </w:tcPr>
          <w:p w:rsidR="00F52E7F" w:rsidRPr="00E8246A" w:rsidRDefault="00F52E7F" w:rsidP="00823493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246A">
              <w:rPr>
                <w:rFonts w:ascii="Arial" w:hAnsi="Arial" w:cs="Arial"/>
                <w:b/>
                <w:sz w:val="40"/>
                <w:szCs w:val="40"/>
              </w:rPr>
              <w:t xml:space="preserve">Science – Year </w:t>
            </w: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4677" w:type="dxa"/>
            <w:shd w:val="clear" w:color="auto" w:fill="D9E2F3" w:themeFill="accent1" w:themeFillTint="33"/>
          </w:tcPr>
          <w:p w:rsidR="00F52E7F" w:rsidRPr="00F35C79" w:rsidRDefault="00F52E7F" w:rsidP="008234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 NC Objectives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F52E7F" w:rsidRPr="00F35C79" w:rsidRDefault="00F52E7F" w:rsidP="008234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 NC Objectives</w:t>
            </w:r>
          </w:p>
        </w:tc>
        <w:tc>
          <w:tcPr>
            <w:tcW w:w="4620" w:type="dxa"/>
            <w:shd w:val="clear" w:color="auto" w:fill="D9E2F3" w:themeFill="accent1" w:themeFillTint="33"/>
          </w:tcPr>
          <w:p w:rsidR="00F52E7F" w:rsidRPr="00F35C79" w:rsidRDefault="00F52E7F" w:rsidP="008234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 NC Objectives</w:t>
            </w:r>
          </w:p>
        </w:tc>
      </w:tr>
      <w:tr w:rsidR="00F52E7F" w:rsidTr="00823493">
        <w:tc>
          <w:tcPr>
            <w:tcW w:w="988" w:type="dxa"/>
            <w:vMerge/>
          </w:tcPr>
          <w:p w:rsidR="00F52E7F" w:rsidRDefault="00F52E7F" w:rsidP="00823493"/>
        </w:tc>
        <w:tc>
          <w:tcPr>
            <w:tcW w:w="4677" w:type="dxa"/>
          </w:tcPr>
          <w:p w:rsidR="00F52E7F" w:rsidRDefault="00F52E7F" w:rsidP="008234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A97">
              <w:rPr>
                <w:rFonts w:ascii="Arial" w:hAnsi="Arial" w:cs="Arial"/>
                <w:b/>
                <w:sz w:val="18"/>
                <w:szCs w:val="18"/>
              </w:rPr>
              <w:t xml:space="preserve">Animals including Humans - Biology </w:t>
            </w:r>
          </w:p>
          <w:p w:rsidR="00F52E7F" w:rsidRPr="001E4A97" w:rsidRDefault="00F52E7F" w:rsidP="008234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notice that animals, including humans, have offspring which grow into adults.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find out and describe the basic needs of animals, including humans, for survival (</w:t>
            </w:r>
            <w:proofErr w:type="spellStart"/>
            <w:proofErr w:type="gramStart"/>
            <w:r w:rsidRPr="00F52E7F">
              <w:rPr>
                <w:rFonts w:ascii="Arial" w:hAnsi="Arial" w:cs="Arial"/>
                <w:sz w:val="18"/>
                <w:szCs w:val="18"/>
              </w:rPr>
              <w:t>water,food</w:t>
            </w:r>
            <w:proofErr w:type="spellEnd"/>
            <w:proofErr w:type="gramEnd"/>
            <w:r w:rsidRPr="00F52E7F">
              <w:rPr>
                <w:rFonts w:ascii="Arial" w:hAnsi="Arial" w:cs="Arial"/>
                <w:sz w:val="18"/>
                <w:szCs w:val="18"/>
              </w:rPr>
              <w:t xml:space="preserve"> and air).</w:t>
            </w:r>
          </w:p>
          <w:p w:rsidR="00F52E7F" w:rsidRDefault="00F52E7F" w:rsidP="00F52E7F">
            <w:pPr>
              <w:pStyle w:val="ListParagraph"/>
              <w:numPr>
                <w:ilvl w:val="0"/>
                <w:numId w:val="9"/>
              </w:numPr>
            </w:pPr>
            <w:r w:rsidRPr="00F52E7F">
              <w:rPr>
                <w:rFonts w:ascii="Arial" w:hAnsi="Arial" w:cs="Arial"/>
                <w:sz w:val="18"/>
                <w:szCs w:val="18"/>
              </w:rPr>
              <w:t>describe the importance for humans of exercise, eating the right amounts of different types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foods and hygiene. (NB: PSHE link)</w:t>
            </w:r>
          </w:p>
        </w:tc>
        <w:tc>
          <w:tcPr>
            <w:tcW w:w="5103" w:type="dxa"/>
          </w:tcPr>
          <w:p w:rsidR="00F52E7F" w:rsidRPr="00F52E7F" w:rsidRDefault="00F52E7F" w:rsidP="00F52E7F">
            <w:pPr>
              <w:rPr>
                <w:b/>
              </w:rPr>
            </w:pPr>
            <w:r w:rsidRPr="00F52E7F">
              <w:rPr>
                <w:b/>
              </w:rPr>
              <w:t>Living things and their habitats - Biology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explore and compare the differences between</w:t>
            </w:r>
          </w:p>
          <w:p w:rsidR="00F52E7F" w:rsidRDefault="00F52E7F" w:rsidP="00F52E7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things that are living, dead, and things that have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never been alive</w:t>
            </w:r>
          </w:p>
          <w:p w:rsidR="00F52E7F" w:rsidRPr="00F52E7F" w:rsidRDefault="00F52E7F" w:rsidP="00F52E7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identify that most living things live in habitats to</w:t>
            </w:r>
          </w:p>
          <w:p w:rsidR="00F52E7F" w:rsidRDefault="00F52E7F" w:rsidP="00F52E7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which they are suited and describe how different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habitats provide for the basic needs of different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kinds of animals and plants, and how they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depend on each other</w:t>
            </w:r>
          </w:p>
          <w:p w:rsidR="00F52E7F" w:rsidRPr="00F52E7F" w:rsidRDefault="00F52E7F" w:rsidP="00F52E7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describe how animals obtain their food from plants and other animals, using the idea of a simple food chain, and identify and name different</w:t>
            </w:r>
          </w:p>
          <w:p w:rsidR="00F52E7F" w:rsidRDefault="00F52E7F" w:rsidP="00F52E7F">
            <w:pPr>
              <w:ind w:left="360"/>
            </w:pPr>
            <w:r w:rsidRPr="00F52E7F">
              <w:rPr>
                <w:rFonts w:ascii="Arial" w:hAnsi="Arial" w:cs="Arial"/>
                <w:sz w:val="18"/>
                <w:szCs w:val="18"/>
              </w:rPr>
              <w:t>sources of food</w:t>
            </w:r>
          </w:p>
        </w:tc>
        <w:tc>
          <w:tcPr>
            <w:tcW w:w="4620" w:type="dxa"/>
          </w:tcPr>
          <w:p w:rsid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 xml:space="preserve">Uses of Everyday Materials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F52E7F">
              <w:rPr>
                <w:rFonts w:ascii="Arial" w:hAnsi="Arial" w:cs="Arial"/>
                <w:b/>
                <w:sz w:val="18"/>
                <w:szCs w:val="18"/>
              </w:rPr>
              <w:t xml:space="preserve"> Chemistry</w:t>
            </w:r>
          </w:p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2E7F" w:rsidRDefault="00F52E7F" w:rsidP="00F52E7F">
            <w:p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Pupils should be taught to: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identify and compare the suitability of a variety of everyday materials, including wood, metal, plastic, glass, brick, rock, paper and cardboard for particular uses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find out how the shapes of solid objects made from some materials can be changed by squashing, bending, twisting and stretching.</w:t>
            </w:r>
          </w:p>
          <w:p w:rsidR="00F52E7F" w:rsidRDefault="00F52E7F" w:rsidP="00F52E7F">
            <w:pPr>
              <w:pStyle w:val="ListParagraph"/>
              <w:numPr>
                <w:ilvl w:val="0"/>
                <w:numId w:val="11"/>
              </w:numPr>
            </w:pPr>
            <w:r w:rsidRPr="00F52E7F">
              <w:rPr>
                <w:rFonts w:ascii="Arial" w:hAnsi="Arial" w:cs="Arial"/>
                <w:sz w:val="18"/>
                <w:szCs w:val="18"/>
              </w:rPr>
              <w:t>(</w:t>
            </w:r>
            <w:r w:rsidRPr="00E35020">
              <w:rPr>
                <w:rFonts w:ascii="Arial" w:hAnsi="Arial" w:cs="Arial"/>
                <w:color w:val="FF0000"/>
                <w:sz w:val="18"/>
                <w:szCs w:val="18"/>
              </w:rPr>
              <w:t>Scientist Charl</w:t>
            </w:r>
            <w:bookmarkStart w:id="0" w:name="_GoBack"/>
            <w:bookmarkEnd w:id="0"/>
            <w:r w:rsidRPr="00E35020">
              <w:rPr>
                <w:rFonts w:ascii="Arial" w:hAnsi="Arial" w:cs="Arial"/>
                <w:color w:val="FF0000"/>
                <w:sz w:val="18"/>
                <w:szCs w:val="18"/>
              </w:rPr>
              <w:t>es Macintosh</w:t>
            </w:r>
            <w:r w:rsidRPr="00F52E7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52E7F" w:rsidTr="00823493">
        <w:tc>
          <w:tcPr>
            <w:tcW w:w="988" w:type="dxa"/>
            <w:vMerge/>
          </w:tcPr>
          <w:p w:rsidR="00F52E7F" w:rsidRDefault="00F52E7F" w:rsidP="00823493"/>
        </w:tc>
        <w:tc>
          <w:tcPr>
            <w:tcW w:w="14400" w:type="dxa"/>
            <w:gridSpan w:val="3"/>
          </w:tcPr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>Ongoing</w:t>
            </w:r>
          </w:p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>Plants - Biology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observe and describe how seeds and bulbs grow into mature plants.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find out and describe how plants need water, light and a suitable temperature to grow and stay healthy.</w:t>
            </w:r>
          </w:p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>Living things and their habitats - Biology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identify and name a variety of plants and animals in their habitats, including micro-habitat</w:t>
            </w:r>
          </w:p>
        </w:tc>
      </w:tr>
      <w:tr w:rsidR="00F52E7F" w:rsidTr="00823493">
        <w:tc>
          <w:tcPr>
            <w:tcW w:w="988" w:type="dxa"/>
            <w:vMerge/>
          </w:tcPr>
          <w:p w:rsidR="00F52E7F" w:rsidRDefault="00F52E7F" w:rsidP="00823493"/>
        </w:tc>
        <w:tc>
          <w:tcPr>
            <w:tcW w:w="4677" w:type="dxa"/>
            <w:shd w:val="clear" w:color="auto" w:fill="D9E2F3" w:themeFill="accent1" w:themeFillTint="33"/>
          </w:tcPr>
          <w:p w:rsidR="00F52E7F" w:rsidRDefault="00F52E7F" w:rsidP="00823493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  <w:p w:rsidR="00F52E7F" w:rsidRPr="005829F2" w:rsidRDefault="00F52E7F" w:rsidP="00823493">
            <w:pPr>
              <w:jc w:val="center"/>
              <w:rPr>
                <w:b/>
              </w:rPr>
            </w:pPr>
            <w:r>
              <w:rPr>
                <w:b/>
              </w:rPr>
              <w:t xml:space="preserve">Key Learning 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F52E7F" w:rsidRDefault="00F52E7F" w:rsidP="00823493">
            <w:pPr>
              <w:jc w:val="center"/>
              <w:rPr>
                <w:b/>
              </w:rPr>
            </w:pPr>
            <w:r w:rsidRPr="002C27AA">
              <w:rPr>
                <w:b/>
              </w:rPr>
              <w:t xml:space="preserve">Year </w:t>
            </w:r>
            <w:r>
              <w:rPr>
                <w:b/>
              </w:rPr>
              <w:t>2</w:t>
            </w:r>
          </w:p>
          <w:p w:rsidR="00F52E7F" w:rsidRPr="002C27AA" w:rsidRDefault="00F52E7F" w:rsidP="00823493">
            <w:pPr>
              <w:jc w:val="center"/>
              <w:rPr>
                <w:b/>
              </w:rPr>
            </w:pPr>
            <w:r>
              <w:rPr>
                <w:b/>
              </w:rPr>
              <w:t>Key Learning</w:t>
            </w:r>
          </w:p>
        </w:tc>
        <w:tc>
          <w:tcPr>
            <w:tcW w:w="4620" w:type="dxa"/>
            <w:shd w:val="clear" w:color="auto" w:fill="D9E2F3" w:themeFill="accent1" w:themeFillTint="33"/>
          </w:tcPr>
          <w:p w:rsidR="00F52E7F" w:rsidRDefault="00F52E7F" w:rsidP="00823493">
            <w:pPr>
              <w:jc w:val="center"/>
              <w:rPr>
                <w:b/>
              </w:rPr>
            </w:pPr>
            <w:r w:rsidRPr="002C27AA">
              <w:rPr>
                <w:b/>
              </w:rPr>
              <w:t xml:space="preserve">Year </w:t>
            </w:r>
            <w:r>
              <w:rPr>
                <w:b/>
              </w:rPr>
              <w:t>2</w:t>
            </w:r>
          </w:p>
          <w:p w:rsidR="00F52E7F" w:rsidRPr="002C27AA" w:rsidRDefault="00F52E7F" w:rsidP="00823493">
            <w:pPr>
              <w:jc w:val="center"/>
              <w:rPr>
                <w:b/>
              </w:rPr>
            </w:pPr>
            <w:r>
              <w:rPr>
                <w:b/>
              </w:rPr>
              <w:t>Key Learning</w:t>
            </w:r>
            <w:r w:rsidRPr="002C27AA">
              <w:rPr>
                <w:b/>
              </w:rPr>
              <w:t xml:space="preserve"> </w:t>
            </w:r>
          </w:p>
        </w:tc>
      </w:tr>
      <w:tr w:rsidR="00F52E7F" w:rsidTr="00823493">
        <w:tc>
          <w:tcPr>
            <w:tcW w:w="988" w:type="dxa"/>
            <w:vMerge/>
          </w:tcPr>
          <w:p w:rsidR="00F52E7F" w:rsidRDefault="00F52E7F" w:rsidP="00823493"/>
        </w:tc>
        <w:tc>
          <w:tcPr>
            <w:tcW w:w="4677" w:type="dxa"/>
          </w:tcPr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>Animals including Humans - Biology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know the basic stages in a life cycle for animals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find out and describe the basic needs of animals, including humans, for survival (water, food and air).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know the 5 main food groups that make up a balanced diet and identify food that fits into each of these groups.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describe the importance of eating the right</w:t>
            </w:r>
          </w:p>
          <w:p w:rsidR="00F52E7F" w:rsidRPr="00E8246A" w:rsidRDefault="00F52E7F" w:rsidP="00F52E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amounts of different types of foods and hygiene.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(NB: PSHE link)</w:t>
            </w:r>
          </w:p>
        </w:tc>
        <w:tc>
          <w:tcPr>
            <w:tcW w:w="5103" w:type="dxa"/>
          </w:tcPr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>Living things and their habitats - Biology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be able to classify things by living, dead or never lived.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know that a habitat provides shelter, food and water for the plants and animals living there.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know some different sources of food for animals.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know that the way that animals obtain their food from plants and other animals can be shown in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food chain starting with a plant.</w:t>
            </w:r>
          </w:p>
        </w:tc>
        <w:tc>
          <w:tcPr>
            <w:tcW w:w="4620" w:type="dxa"/>
          </w:tcPr>
          <w:p w:rsidR="00F52E7F" w:rsidRPr="00F52E7F" w:rsidRDefault="00F52E7F" w:rsidP="00F52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E7F">
              <w:rPr>
                <w:rFonts w:ascii="Arial" w:hAnsi="Arial" w:cs="Arial"/>
                <w:b/>
                <w:sz w:val="18"/>
                <w:szCs w:val="18"/>
              </w:rPr>
              <w:t>Uses of Everyday Materials - Chemistry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be able to name a wider variety of materials than in Year 1 and describe their properties.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know how some materials are used for more than one thing.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be able to explain what makes materials suitable or unsuitable for a particular use.</w:t>
            </w:r>
          </w:p>
          <w:p w:rsidR="00F52E7F" w:rsidRPr="00F52E7F" w:rsidRDefault="00F52E7F" w:rsidP="00F52E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F52E7F">
              <w:rPr>
                <w:rFonts w:ascii="Arial" w:hAnsi="Arial" w:cs="Arial"/>
                <w:sz w:val="18"/>
                <w:szCs w:val="18"/>
              </w:rPr>
              <w:t>To be able to change a solid object by applying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E7F">
              <w:rPr>
                <w:rFonts w:ascii="Arial" w:hAnsi="Arial" w:cs="Arial"/>
                <w:sz w:val="18"/>
                <w:szCs w:val="18"/>
              </w:rPr>
              <w:t>particular force.</w:t>
            </w:r>
          </w:p>
        </w:tc>
      </w:tr>
      <w:tr w:rsidR="00F52E7F" w:rsidTr="00823493">
        <w:trPr>
          <w:cantSplit/>
          <w:trHeight w:val="1134"/>
        </w:trPr>
        <w:tc>
          <w:tcPr>
            <w:tcW w:w="988" w:type="dxa"/>
            <w:textDirection w:val="btLr"/>
          </w:tcPr>
          <w:p w:rsidR="00F52E7F" w:rsidRPr="00325D1E" w:rsidRDefault="00F52E7F" w:rsidP="00823493">
            <w:pPr>
              <w:ind w:left="113" w:right="113"/>
              <w:rPr>
                <w:b/>
                <w:sz w:val="20"/>
                <w:szCs w:val="20"/>
              </w:rPr>
            </w:pPr>
            <w:r w:rsidRPr="00325D1E">
              <w:rPr>
                <w:b/>
                <w:sz w:val="20"/>
                <w:szCs w:val="20"/>
              </w:rPr>
              <w:lastRenderedPageBreak/>
              <w:t>Working Scientifically</w:t>
            </w:r>
          </w:p>
        </w:tc>
        <w:tc>
          <w:tcPr>
            <w:tcW w:w="4677" w:type="dxa"/>
          </w:tcPr>
          <w:p w:rsidR="005B3A10" w:rsidRPr="005B3A10" w:rsidRDefault="005B3A10" w:rsidP="005B3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>Animals including Humans</w:t>
            </w:r>
          </w:p>
          <w:p w:rsidR="005B3A10" w:rsidRDefault="005B3A10" w:rsidP="005B3A1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To use their experiences of the world around them and information gained from secondary resources to suggest appropriate answers to questions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B3A10" w:rsidRPr="005B3A10" w:rsidRDefault="005B3A10" w:rsidP="005B3A1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F52E7F" w:rsidRDefault="005B3A10" w:rsidP="005B3A10">
            <w:pPr>
              <w:pStyle w:val="ListParagraph"/>
              <w:numPr>
                <w:ilvl w:val="0"/>
                <w:numId w:val="14"/>
              </w:numPr>
            </w:pPr>
            <w:r w:rsidRPr="005B3A10">
              <w:rPr>
                <w:rFonts w:ascii="Arial" w:hAnsi="Arial" w:cs="Arial"/>
                <w:sz w:val="18"/>
                <w:szCs w:val="18"/>
              </w:rPr>
              <w:t>To make careful observations and notice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A10">
              <w:rPr>
                <w:rFonts w:ascii="Arial" w:hAnsi="Arial" w:cs="Arial"/>
                <w:sz w:val="18"/>
                <w:szCs w:val="18"/>
              </w:rPr>
              <w:t>change.</w:t>
            </w:r>
          </w:p>
        </w:tc>
        <w:tc>
          <w:tcPr>
            <w:tcW w:w="5103" w:type="dxa"/>
          </w:tcPr>
          <w:p w:rsidR="005B3A10" w:rsidRPr="005B3A10" w:rsidRDefault="005B3A10" w:rsidP="005B3A1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iving Things and Their H</w:t>
            </w:r>
            <w:r w:rsidRPr="005B3A10">
              <w:rPr>
                <w:rFonts w:ascii="Arial" w:hAnsi="Arial" w:cs="Arial"/>
                <w:b/>
                <w:sz w:val="18"/>
                <w:szCs w:val="18"/>
              </w:rPr>
              <w:t>abitats</w:t>
            </w:r>
          </w:p>
          <w:p w:rsidR="00F52E7F" w:rsidRPr="00E8246A" w:rsidRDefault="005B3A10" w:rsidP="005B3A1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To use simple secondary sources to investigate how animals are suited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A10">
              <w:rPr>
                <w:rFonts w:ascii="Arial" w:hAnsi="Arial" w:cs="Arial"/>
                <w:sz w:val="18"/>
                <w:szCs w:val="18"/>
              </w:rPr>
              <w:t>different habitats.</w:t>
            </w:r>
          </w:p>
        </w:tc>
        <w:tc>
          <w:tcPr>
            <w:tcW w:w="4620" w:type="dxa"/>
          </w:tcPr>
          <w:p w:rsidR="005B3A10" w:rsidRPr="005B3A10" w:rsidRDefault="005B3A10" w:rsidP="005B3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>Materials</w:t>
            </w:r>
          </w:p>
          <w:p w:rsidR="005B3A10" w:rsidRDefault="005B3A10" w:rsidP="005B3A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To use observations and testing to compare the uses of everyday materials.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B3A10" w:rsidRDefault="005B3A10" w:rsidP="005B3A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To be involved in planning how to use the resources provided to answer questions e.g. which is the most absorbent material?</w:t>
            </w:r>
          </w:p>
          <w:p w:rsidR="005B3A10" w:rsidRPr="005B3A10" w:rsidRDefault="005B3A10" w:rsidP="005B3A1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52E7F" w:rsidRDefault="005B3A10" w:rsidP="005B3A10">
            <w:pPr>
              <w:pStyle w:val="ListParagraph"/>
              <w:numPr>
                <w:ilvl w:val="0"/>
                <w:numId w:val="16"/>
              </w:numPr>
            </w:pPr>
            <w:r w:rsidRPr="005B3A10">
              <w:rPr>
                <w:rFonts w:ascii="Arial" w:hAnsi="Arial" w:cs="Arial"/>
                <w:sz w:val="18"/>
                <w:szCs w:val="18"/>
              </w:rPr>
              <w:t>To use practical resources to perform a simple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A10">
              <w:rPr>
                <w:rFonts w:ascii="Arial" w:hAnsi="Arial" w:cs="Arial"/>
                <w:sz w:val="18"/>
                <w:szCs w:val="18"/>
              </w:rPr>
              <w:t>comparative test.</w:t>
            </w:r>
          </w:p>
        </w:tc>
      </w:tr>
      <w:tr w:rsidR="00F52E7F" w:rsidTr="00823493">
        <w:tc>
          <w:tcPr>
            <w:tcW w:w="988" w:type="dxa"/>
            <w:vMerge w:val="restart"/>
            <w:textDirection w:val="btLr"/>
          </w:tcPr>
          <w:p w:rsidR="00F52E7F" w:rsidRPr="00E8246A" w:rsidRDefault="00F52E7F" w:rsidP="00823493">
            <w:pPr>
              <w:ind w:left="113" w:right="113"/>
              <w:rPr>
                <w:b/>
              </w:rPr>
            </w:pPr>
            <w:r w:rsidRPr="00E8246A">
              <w:rPr>
                <w:b/>
              </w:rPr>
              <w:t>Vocabulary</w:t>
            </w:r>
          </w:p>
        </w:tc>
        <w:tc>
          <w:tcPr>
            <w:tcW w:w="4677" w:type="dxa"/>
          </w:tcPr>
          <w:p w:rsidR="005B3A10" w:rsidRPr="005B3A10" w:rsidRDefault="005B3A10" w:rsidP="005B3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 xml:space="preserve">Key Vocabulary (Animals </w:t>
            </w:r>
            <w:proofErr w:type="spellStart"/>
            <w:r w:rsidRPr="005B3A10">
              <w:rPr>
                <w:rFonts w:ascii="Arial" w:hAnsi="Arial" w:cs="Arial"/>
                <w:b/>
                <w:sz w:val="18"/>
                <w:szCs w:val="18"/>
              </w:rPr>
              <w:t>inc</w:t>
            </w:r>
            <w:proofErr w:type="spellEnd"/>
            <w:r w:rsidRPr="005B3A10">
              <w:rPr>
                <w:rFonts w:ascii="Arial" w:hAnsi="Arial" w:cs="Arial"/>
                <w:b/>
                <w:sz w:val="18"/>
                <w:szCs w:val="18"/>
              </w:rPr>
              <w:t xml:space="preserve"> Humans)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Survival, Offspring, Reproduce, Growth, Child, Young/Old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Exercise, Hygiene, Germs, Disease, Nutrition, energy,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diet, dehydrate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Food types- fruit and vegetables, carbohydrates, dairy,</w:t>
            </w:r>
          </w:p>
          <w:p w:rsidR="00F52E7F" w:rsidRPr="008850D6" w:rsidRDefault="005B3A10" w:rsidP="005B3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proteins, oils/fats</w:t>
            </w:r>
          </w:p>
        </w:tc>
        <w:tc>
          <w:tcPr>
            <w:tcW w:w="5103" w:type="dxa"/>
          </w:tcPr>
          <w:p w:rsidR="005B3A10" w:rsidRPr="005B3A10" w:rsidRDefault="005B3A10" w:rsidP="005B3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>Key Vocabulary (Living things and their habitats)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Life processes, Living, dead, never living, suitable,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survive, depend, food chain, predator, prey, food</w:t>
            </w:r>
          </w:p>
          <w:p w:rsidR="00F52E7F" w:rsidRPr="00E8246A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sources, shelter, habitat, microhabitat,</w:t>
            </w:r>
          </w:p>
        </w:tc>
        <w:tc>
          <w:tcPr>
            <w:tcW w:w="4620" w:type="dxa"/>
          </w:tcPr>
          <w:p w:rsidR="005B3A10" w:rsidRPr="005B3A10" w:rsidRDefault="005B3A10" w:rsidP="005B3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>Key Vocabulary (Uses of Everyday Materials)</w:t>
            </w:r>
          </w:p>
          <w:p w:rsidR="005B3A10" w:rsidRPr="005B3A10" w:rsidRDefault="005B3A10" w:rsidP="005B3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A10">
              <w:rPr>
                <w:rFonts w:ascii="Arial" w:hAnsi="Arial" w:cs="Arial"/>
                <w:b/>
                <w:sz w:val="18"/>
                <w:szCs w:val="18"/>
              </w:rPr>
              <w:t>Materials –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rough/smooth, flexible/rigid, strong/weak</w:t>
            </w:r>
          </w:p>
          <w:p w:rsidR="005B3A10" w:rsidRPr="005B3A10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transparent/opaque</w:t>
            </w:r>
          </w:p>
          <w:p w:rsidR="00F52E7F" w:rsidRPr="00325D1E" w:rsidRDefault="005B3A10" w:rsidP="005B3A10">
            <w:pPr>
              <w:rPr>
                <w:rFonts w:ascii="Arial" w:hAnsi="Arial" w:cs="Arial"/>
                <w:sz w:val="18"/>
                <w:szCs w:val="18"/>
              </w:rPr>
            </w:pPr>
            <w:r w:rsidRPr="005B3A10">
              <w:rPr>
                <w:rFonts w:ascii="Arial" w:hAnsi="Arial" w:cs="Arial"/>
                <w:sz w:val="18"/>
                <w:szCs w:val="18"/>
              </w:rPr>
              <w:t>suitability, purpose.</w:t>
            </w:r>
          </w:p>
        </w:tc>
      </w:tr>
      <w:tr w:rsidR="00F52E7F" w:rsidTr="00823493">
        <w:tc>
          <w:tcPr>
            <w:tcW w:w="988" w:type="dxa"/>
            <w:vMerge/>
          </w:tcPr>
          <w:p w:rsidR="00F52E7F" w:rsidRDefault="00F52E7F" w:rsidP="00823493"/>
        </w:tc>
        <w:tc>
          <w:tcPr>
            <w:tcW w:w="14400" w:type="dxa"/>
            <w:gridSpan w:val="3"/>
          </w:tcPr>
          <w:p w:rsidR="005B3A10" w:rsidRPr="005B3A10" w:rsidRDefault="005B3A10" w:rsidP="005B3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A10">
              <w:rPr>
                <w:rFonts w:ascii="Arial" w:hAnsi="Arial" w:cs="Arial"/>
                <w:b/>
                <w:sz w:val="20"/>
                <w:szCs w:val="20"/>
              </w:rPr>
              <w:t>Key Vocabulary (Plants)</w:t>
            </w:r>
          </w:p>
          <w:p w:rsidR="00F52E7F" w:rsidRPr="008850D6" w:rsidRDefault="005B3A10" w:rsidP="005B3A10">
            <w:pPr>
              <w:rPr>
                <w:sz w:val="20"/>
                <w:szCs w:val="20"/>
              </w:rPr>
            </w:pPr>
            <w:r w:rsidRPr="005B3A10">
              <w:rPr>
                <w:sz w:val="20"/>
                <w:szCs w:val="20"/>
              </w:rPr>
              <w:t>l</w:t>
            </w:r>
            <w:r w:rsidRPr="005B3A10">
              <w:rPr>
                <w:rFonts w:ascii="Arial" w:hAnsi="Arial" w:cs="Arial"/>
                <w:sz w:val="18"/>
                <w:szCs w:val="18"/>
              </w:rPr>
              <w:t>ight, shade, temperature, nutrition, sunlight, growth, germination, sprout, shoot, mature, seed, bulb, condition, seedling.</w:t>
            </w:r>
          </w:p>
        </w:tc>
      </w:tr>
    </w:tbl>
    <w:p w:rsidR="00F52E7F" w:rsidRPr="000D3368" w:rsidRDefault="00F52E7F" w:rsidP="00F52E7F"/>
    <w:p w:rsidR="00735E46" w:rsidRDefault="00BE7348"/>
    <w:sectPr w:rsidR="00735E46" w:rsidSect="008B1F8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7348">
      <w:pPr>
        <w:spacing w:after="0" w:line="240" w:lineRule="auto"/>
      </w:pPr>
      <w:r>
        <w:separator/>
      </w:r>
    </w:p>
  </w:endnote>
  <w:endnote w:type="continuationSeparator" w:id="0">
    <w:p w:rsidR="00000000" w:rsidRDefault="00BE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7348">
      <w:pPr>
        <w:spacing w:after="0" w:line="240" w:lineRule="auto"/>
      </w:pPr>
      <w:r>
        <w:separator/>
      </w:r>
    </w:p>
  </w:footnote>
  <w:footnote w:type="continuationSeparator" w:id="0">
    <w:p w:rsidR="00000000" w:rsidRDefault="00BE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9F2" w:rsidRDefault="00BE7348">
    <w:pPr>
      <w:pStyle w:val="Header"/>
    </w:pPr>
  </w:p>
  <w:p w:rsidR="005829F2" w:rsidRDefault="00BE7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6D1"/>
    <w:multiLevelType w:val="hybridMultilevel"/>
    <w:tmpl w:val="3D704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751AB"/>
    <w:multiLevelType w:val="hybridMultilevel"/>
    <w:tmpl w:val="0722E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273E"/>
    <w:multiLevelType w:val="hybridMultilevel"/>
    <w:tmpl w:val="4E74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3BF9"/>
    <w:multiLevelType w:val="hybridMultilevel"/>
    <w:tmpl w:val="F59C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8CB"/>
    <w:multiLevelType w:val="hybridMultilevel"/>
    <w:tmpl w:val="15745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E0BAC"/>
    <w:multiLevelType w:val="hybridMultilevel"/>
    <w:tmpl w:val="F03E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23057"/>
    <w:multiLevelType w:val="hybridMultilevel"/>
    <w:tmpl w:val="61E0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18C9"/>
    <w:multiLevelType w:val="hybridMultilevel"/>
    <w:tmpl w:val="08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219"/>
    <w:multiLevelType w:val="hybridMultilevel"/>
    <w:tmpl w:val="6852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7D4A"/>
    <w:multiLevelType w:val="hybridMultilevel"/>
    <w:tmpl w:val="9806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B78FB"/>
    <w:multiLevelType w:val="hybridMultilevel"/>
    <w:tmpl w:val="1F706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2072D0"/>
    <w:multiLevelType w:val="hybridMultilevel"/>
    <w:tmpl w:val="B9B6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F1C32"/>
    <w:multiLevelType w:val="hybridMultilevel"/>
    <w:tmpl w:val="9FD2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114A"/>
    <w:multiLevelType w:val="hybridMultilevel"/>
    <w:tmpl w:val="0102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C0970"/>
    <w:multiLevelType w:val="hybridMultilevel"/>
    <w:tmpl w:val="6D0256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4B80557"/>
    <w:multiLevelType w:val="hybridMultilevel"/>
    <w:tmpl w:val="CEAC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7F"/>
    <w:rsid w:val="00252987"/>
    <w:rsid w:val="005B3A10"/>
    <w:rsid w:val="00A608E3"/>
    <w:rsid w:val="00BE7348"/>
    <w:rsid w:val="00DB0CB5"/>
    <w:rsid w:val="00E35020"/>
    <w:rsid w:val="00F5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482B-1169-4271-BDAC-DF19EDD5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7F"/>
  </w:style>
  <w:style w:type="paragraph" w:styleId="ListParagraph">
    <w:name w:val="List Paragraph"/>
    <w:basedOn w:val="Normal"/>
    <w:uiPriority w:val="34"/>
    <w:qFormat/>
    <w:rsid w:val="00F52E7F"/>
    <w:pPr>
      <w:ind w:left="720"/>
      <w:contextualSpacing/>
    </w:pPr>
  </w:style>
  <w:style w:type="paragraph" w:styleId="NoSpacing">
    <w:name w:val="No Spacing"/>
    <w:uiPriority w:val="1"/>
    <w:qFormat/>
    <w:rsid w:val="00F52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West</dc:creator>
  <cp:keywords/>
  <dc:description/>
  <cp:lastModifiedBy>V West</cp:lastModifiedBy>
  <cp:revision>3</cp:revision>
  <dcterms:created xsi:type="dcterms:W3CDTF">2023-07-28T15:03:00Z</dcterms:created>
  <dcterms:modified xsi:type="dcterms:W3CDTF">2023-08-03T14:53:00Z</dcterms:modified>
</cp:coreProperties>
</file>